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E7" w:rsidRPr="00AA2C58" w:rsidRDefault="002F53E7" w:rsidP="002F53E7">
      <w:pPr>
        <w:spacing w:line="360" w:lineRule="auto"/>
        <w:jc w:val="center"/>
        <w:rPr>
          <w:bCs/>
          <w:sz w:val="28"/>
          <w:szCs w:val="28"/>
        </w:rPr>
      </w:pPr>
    </w:p>
    <w:p w:rsidR="002F53E7" w:rsidRPr="00AA2C58" w:rsidRDefault="002F53E7" w:rsidP="002F53E7">
      <w:pPr>
        <w:spacing w:line="360" w:lineRule="auto"/>
        <w:jc w:val="both"/>
        <w:rPr>
          <w:bCs/>
          <w:sz w:val="28"/>
          <w:szCs w:val="28"/>
        </w:rPr>
      </w:pPr>
      <w:r w:rsidRPr="00AA2C58">
        <w:rPr>
          <w:bCs/>
          <w:noProof/>
          <w:sz w:val="28"/>
          <w:szCs w:val="28"/>
        </w:rPr>
        <w:drawing>
          <wp:inline distT="0" distB="0" distL="0" distR="0">
            <wp:extent cx="5940425" cy="1596390"/>
            <wp:effectExtent l="19050" t="0" r="22225" b="3810"/>
            <wp:docPr id="2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53E7" w:rsidRPr="00AA2C58" w:rsidRDefault="002F53E7" w:rsidP="002F53E7">
      <w:pPr>
        <w:spacing w:line="360" w:lineRule="auto"/>
        <w:jc w:val="both"/>
        <w:rPr>
          <w:bCs/>
          <w:sz w:val="28"/>
          <w:szCs w:val="28"/>
        </w:rPr>
      </w:pPr>
      <w:r w:rsidRPr="00AA2C58">
        <w:rPr>
          <w:b/>
          <w:bCs/>
          <w:sz w:val="28"/>
          <w:szCs w:val="28"/>
        </w:rPr>
        <w:t xml:space="preserve">Рис. 1. </w:t>
      </w:r>
      <w:r w:rsidRPr="00AA2C58">
        <w:rPr>
          <w:bCs/>
          <w:sz w:val="28"/>
          <w:szCs w:val="28"/>
        </w:rPr>
        <w:t>Распространенность нарушений сна у больных ожирением (</w:t>
      </w:r>
      <w:r w:rsidRPr="00AA2C58">
        <w:rPr>
          <w:bCs/>
          <w:sz w:val="28"/>
          <w:szCs w:val="28"/>
          <w:lang w:val="en-US"/>
        </w:rPr>
        <w:t>n</w:t>
      </w:r>
      <w:r w:rsidRPr="00AA2C58">
        <w:rPr>
          <w:bCs/>
          <w:sz w:val="28"/>
          <w:szCs w:val="28"/>
        </w:rPr>
        <w:t xml:space="preserve"> = 118).</w:t>
      </w:r>
    </w:p>
    <w:p w:rsidR="002F53E7" w:rsidRDefault="002F53E7" w:rsidP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Pr="00AA2C58" w:rsidRDefault="00297D81" w:rsidP="002F53E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left:0;text-align:left;margin-left:371.8pt;margin-top:39.25pt;width:50.5pt;height:17.7pt;z-index:251656704" filled="f" stroked="f">
            <v:textbox style="mso-next-textbox:#_x0000_s1035">
              <w:txbxContent>
                <w:p w:rsidR="002F53E7" w:rsidRPr="00AE2486" w:rsidRDefault="002F53E7" w:rsidP="002F53E7">
                  <w:pPr>
                    <w:rPr>
                      <w:sz w:val="16"/>
                      <w:szCs w:val="16"/>
                    </w:rPr>
                  </w:pPr>
                  <w:r w:rsidRPr="00AE2486">
                    <w:rPr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4" style="position:absolute;left:0;text-align:left;margin-left:268.35pt;margin-top:39.25pt;width:50.5pt;height:17.7pt;z-index:251657728" filled="f" stroked="f">
            <v:textbox style="mso-next-textbox:#_x0000_s1034">
              <w:txbxContent>
                <w:p w:rsidR="002F53E7" w:rsidRPr="00AE2486" w:rsidRDefault="002F53E7" w:rsidP="002F53E7">
                  <w:pPr>
                    <w:rPr>
                      <w:sz w:val="16"/>
                      <w:szCs w:val="16"/>
                    </w:rPr>
                  </w:pPr>
                  <w:r w:rsidRPr="00AE2486">
                    <w:rPr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3" style="position:absolute;left:0;text-align:left;margin-left:163.5pt;margin-top:39.25pt;width:50.5pt;height:17.7pt;z-index:251658752" filled="f" stroked="f">
            <v:textbox style="mso-next-textbox:#_x0000_s1033">
              <w:txbxContent>
                <w:p w:rsidR="002F53E7" w:rsidRPr="00AE2486" w:rsidRDefault="002F53E7" w:rsidP="002F53E7">
                  <w:pPr>
                    <w:rPr>
                      <w:sz w:val="16"/>
                      <w:szCs w:val="16"/>
                    </w:rPr>
                  </w:pPr>
                  <w:r w:rsidRPr="00AE2486">
                    <w:rPr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2" style="position:absolute;left:0;text-align:left;margin-left:56.3pt;margin-top:29.15pt;width:50.5pt;height:17.7pt;z-index:251655680" filled="f" stroked="f">
            <v:textbox style="mso-next-textbox:#_x0000_s1032">
              <w:txbxContent>
                <w:p w:rsidR="002F53E7" w:rsidRPr="00AE2486" w:rsidRDefault="002F53E7" w:rsidP="002F53E7">
                  <w:pPr>
                    <w:rPr>
                      <w:sz w:val="16"/>
                      <w:szCs w:val="16"/>
                    </w:rPr>
                  </w:pPr>
                  <w:r w:rsidRPr="00AE2486">
                    <w:rPr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 w:rsidR="00C70FED">
        <w:rPr>
          <w:noProof/>
          <w:sz w:val="28"/>
          <w:szCs w:val="28"/>
        </w:rPr>
        <w:pict>
          <v:rect id="_x0000_s1031" style="position:absolute;left:0;text-align:left;margin-left:-2.9pt;margin-top:54.75pt;width:47.2pt;height:16.2pt;rotation:270;z-index:251659776" filled="f" stroked="f">
            <v:textbox style="layout-flow:vertical;mso-layout-flow-alt:bottom-to-top;mso-next-textbox:#_x0000_s1031">
              <w:txbxContent>
                <w:p w:rsidR="002F53E7" w:rsidRPr="003835F7" w:rsidRDefault="003835F7" w:rsidP="002F53E7">
                  <w:pPr>
                    <w:jc w:val="center"/>
                    <w:rPr>
                      <w:sz w:val="12"/>
                      <w:szCs w:val="16"/>
                    </w:rPr>
                  </w:pPr>
                  <w:r w:rsidRPr="003835F7">
                    <w:rPr>
                      <w:sz w:val="12"/>
                      <w:szCs w:val="16"/>
                    </w:rPr>
                    <w:t>% больных</w:t>
                  </w:r>
                  <w:r w:rsidR="002F53E7" w:rsidRPr="003835F7">
                    <w:rPr>
                      <w:sz w:val="12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  <w:r w:rsidR="002F53E7" w:rsidRPr="00AA2C58">
        <w:rPr>
          <w:noProof/>
          <w:sz w:val="28"/>
          <w:szCs w:val="28"/>
        </w:rPr>
        <w:drawing>
          <wp:inline distT="0" distB="0" distL="0" distR="0">
            <wp:extent cx="5734858" cy="2119745"/>
            <wp:effectExtent l="19050" t="0" r="18242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F53E7" w:rsidRPr="00AA2C58">
        <w:rPr>
          <w:b/>
          <w:sz w:val="28"/>
          <w:szCs w:val="28"/>
        </w:rPr>
        <w:t xml:space="preserve"> Рис. 2.</w:t>
      </w:r>
      <w:r w:rsidR="002F53E7" w:rsidRPr="00AA2C58">
        <w:rPr>
          <w:sz w:val="28"/>
          <w:szCs w:val="28"/>
        </w:rPr>
        <w:t xml:space="preserve"> Оценка соблюдения лечебных рекомендаций по л</w:t>
      </w:r>
      <w:r w:rsidR="002F53E7">
        <w:rPr>
          <w:sz w:val="28"/>
          <w:szCs w:val="28"/>
        </w:rPr>
        <w:t xml:space="preserve">ечению ожирения в зависимости </w:t>
      </w:r>
      <w:r w:rsidR="002F53E7" w:rsidRPr="00AA2C58">
        <w:rPr>
          <w:sz w:val="28"/>
          <w:szCs w:val="28"/>
        </w:rPr>
        <w:t xml:space="preserve">от применения </w:t>
      </w:r>
      <w:proofErr w:type="spellStart"/>
      <w:r w:rsidR="002F53E7" w:rsidRPr="00AA2C58">
        <w:rPr>
          <w:sz w:val="28"/>
          <w:szCs w:val="28"/>
        </w:rPr>
        <w:t>СиПАП-терапии</w:t>
      </w:r>
      <w:proofErr w:type="spellEnd"/>
      <w:r w:rsidR="002F53E7" w:rsidRPr="00AA2C58">
        <w:rPr>
          <w:sz w:val="28"/>
          <w:szCs w:val="28"/>
        </w:rPr>
        <w:t xml:space="preserve"> для лечения </w:t>
      </w:r>
      <w:proofErr w:type="spellStart"/>
      <w:r w:rsidR="002F53E7" w:rsidRPr="00AA2C58">
        <w:rPr>
          <w:sz w:val="28"/>
          <w:szCs w:val="28"/>
        </w:rPr>
        <w:t>СОАС</w:t>
      </w:r>
      <w:proofErr w:type="spellEnd"/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Pr="00AA2C58" w:rsidRDefault="002F53E7">
      <w:pPr>
        <w:tabs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:rsidR="002F53E7" w:rsidRPr="00AA2C58" w:rsidRDefault="002F53E7" w:rsidP="002F53E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AA2C58">
        <w:rPr>
          <w:b/>
          <w:sz w:val="28"/>
          <w:szCs w:val="28"/>
        </w:rPr>
        <w:lastRenderedPageBreak/>
        <w:t>Табл</w:t>
      </w:r>
      <w:r>
        <w:rPr>
          <w:b/>
          <w:sz w:val="28"/>
          <w:szCs w:val="28"/>
        </w:rPr>
        <w:t xml:space="preserve">. </w:t>
      </w:r>
      <w:r w:rsidRPr="00AA2C58">
        <w:rPr>
          <w:b/>
          <w:sz w:val="28"/>
          <w:szCs w:val="28"/>
        </w:rPr>
        <w:t>1.</w:t>
      </w:r>
      <w:r w:rsidRPr="00AA2C5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7E0E">
        <w:rPr>
          <w:sz w:val="28"/>
          <w:szCs w:val="28"/>
        </w:rPr>
        <w:t>собенности</w:t>
      </w:r>
      <w:r>
        <w:rPr>
          <w:sz w:val="28"/>
          <w:szCs w:val="28"/>
        </w:rPr>
        <w:t xml:space="preserve"> психического состояния,</w:t>
      </w:r>
      <w:r w:rsidRPr="00AA2C58">
        <w:rPr>
          <w:sz w:val="28"/>
          <w:szCs w:val="28"/>
        </w:rPr>
        <w:t xml:space="preserve"> пищево</w:t>
      </w:r>
      <w:r>
        <w:rPr>
          <w:sz w:val="28"/>
          <w:szCs w:val="28"/>
        </w:rPr>
        <w:t>го</w:t>
      </w:r>
      <w:r w:rsidRPr="00AA2C58">
        <w:rPr>
          <w:sz w:val="28"/>
          <w:szCs w:val="28"/>
        </w:rPr>
        <w:t xml:space="preserve"> поведения и качеств</w:t>
      </w:r>
      <w:r>
        <w:rPr>
          <w:sz w:val="28"/>
          <w:szCs w:val="28"/>
        </w:rPr>
        <w:t>о</w:t>
      </w:r>
      <w:r w:rsidRPr="00AA2C58">
        <w:rPr>
          <w:sz w:val="28"/>
          <w:szCs w:val="28"/>
        </w:rPr>
        <w:t xml:space="preserve"> жизни у больных ожирением </w:t>
      </w:r>
      <w:r>
        <w:rPr>
          <w:sz w:val="28"/>
          <w:szCs w:val="28"/>
        </w:rPr>
        <w:t>с нарушениями сна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417"/>
        <w:gridCol w:w="1418"/>
        <w:gridCol w:w="1843"/>
        <w:gridCol w:w="1275"/>
        <w:gridCol w:w="851"/>
      </w:tblGrid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53E7">
              <w:rPr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2F53E7">
              <w:rPr>
                <w:b/>
                <w:bCs/>
                <w:kern w:val="24"/>
                <w:sz w:val="20"/>
                <w:szCs w:val="20"/>
              </w:rPr>
              <w:t>СОАС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F53E7">
              <w:rPr>
                <w:b/>
                <w:bCs/>
                <w:kern w:val="24"/>
                <w:sz w:val="20"/>
                <w:szCs w:val="20"/>
              </w:rPr>
              <w:t xml:space="preserve">Синдром </w:t>
            </w:r>
            <w:proofErr w:type="spellStart"/>
            <w:r w:rsidRPr="002F53E7">
              <w:rPr>
                <w:b/>
                <w:bCs/>
                <w:kern w:val="24"/>
                <w:sz w:val="20"/>
                <w:szCs w:val="20"/>
              </w:rPr>
              <w:t>инсомнии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2F53E7">
              <w:rPr>
                <w:b/>
                <w:bCs/>
                <w:kern w:val="24"/>
                <w:sz w:val="20"/>
                <w:szCs w:val="20"/>
              </w:rPr>
              <w:t>Без нарушений сна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/>
                <w:bCs/>
                <w:kern w:val="24"/>
                <w:sz w:val="20"/>
                <w:szCs w:val="20"/>
              </w:rPr>
              <w:t>Нормат</w:t>
            </w:r>
            <w:proofErr w:type="spellEnd"/>
            <w:r w:rsidRPr="002F53E7">
              <w:rPr>
                <w:b/>
                <w:bCs/>
                <w:kern w:val="24"/>
                <w:sz w:val="20"/>
                <w:szCs w:val="20"/>
              </w:rPr>
              <w:t>.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F53E7">
              <w:rPr>
                <w:b/>
                <w:bCs/>
                <w:i/>
                <w:kern w:val="24"/>
                <w:sz w:val="20"/>
                <w:szCs w:val="20"/>
              </w:rPr>
              <w:t>р</w:t>
            </w:r>
            <w:proofErr w:type="spellEnd"/>
            <w:proofErr w:type="gramEnd"/>
            <w:r w:rsidRPr="002F53E7">
              <w:rPr>
                <w:b/>
                <w:sz w:val="20"/>
                <w:szCs w:val="20"/>
              </w:rPr>
              <w:t>*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Тревога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[4; 8]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9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[5, 12]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[4; 8]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&lt;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0,9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0,005</w:t>
            </w:r>
            <w:r w:rsidRPr="002F53E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Депрессия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[4; 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8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[6; 10]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[3; 8]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&lt;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0,8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0,01</w:t>
            </w:r>
            <w:r w:rsidRPr="002F53E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Эмоциогенное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ПП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1,61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1,23; 2,53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2,23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1,46; 3,07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1,72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1,42; 2,76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  <w:lang w:val="en-US"/>
              </w:rPr>
              <w:t>&lt;</w:t>
            </w:r>
            <w:r w:rsidRPr="002F53E7">
              <w:rPr>
                <w:sz w:val="20"/>
                <w:szCs w:val="20"/>
              </w:rPr>
              <w:t xml:space="preserve"> 2,03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0,2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0,4</w:t>
            </w:r>
            <w:r w:rsidRPr="002F53E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Ограничительное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ПП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2,7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[2,3; 3,1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2,6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2,2; 3,0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3,0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2,2; 3,4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  <w:lang w:val="en-US"/>
              </w:rPr>
              <w:t>&lt;</w:t>
            </w:r>
            <w:r w:rsidRPr="002F53E7">
              <w:rPr>
                <w:sz w:val="20"/>
                <w:szCs w:val="20"/>
              </w:rPr>
              <w:t xml:space="preserve"> 2,43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2F53E7">
              <w:rPr>
                <w:sz w:val="20"/>
                <w:szCs w:val="20"/>
              </w:rPr>
              <w:t>0,3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0,4</w:t>
            </w:r>
            <w:r w:rsidRPr="002F53E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Экстернальное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ПП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3,0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2,7; 3,4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3,1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2,8; 3,5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3,1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2,6; 3,2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  <w:lang w:val="en-US"/>
              </w:rPr>
              <w:t>&lt;</w:t>
            </w:r>
            <w:r w:rsidRPr="002F53E7">
              <w:rPr>
                <w:sz w:val="20"/>
                <w:szCs w:val="20"/>
              </w:rPr>
              <w:t xml:space="preserve"> 2,68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0,9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0,5</w:t>
            </w:r>
            <w:r w:rsidRPr="002F53E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Физическое здоровье 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44,3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34,6; 51,5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42,4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37,0 51,0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51,5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43,8 53,8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0,01</w:t>
            </w:r>
            <w:r w:rsidRPr="002F53E7"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0,04</w:t>
            </w:r>
            <w:r w:rsidRPr="002F53E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2F53E7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Психологическое здоровье (баллы)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44,9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39,2; 52,3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33,2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30,4; 43,4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42,9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38,1; 52,8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0,3</w:t>
            </w:r>
            <w:r w:rsidRPr="002F53E7"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0,008</w:t>
            </w:r>
            <w:r w:rsidRPr="002F53E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567"/>
              </w:tabs>
              <w:spacing w:line="0" w:lineRule="atLeast"/>
              <w:rPr>
                <w:bCs/>
                <w:kern w:val="24"/>
                <w:sz w:val="16"/>
                <w:szCs w:val="16"/>
              </w:rPr>
            </w:pPr>
            <w:r w:rsidRPr="002F53E7">
              <w:rPr>
                <w:bCs/>
                <w:kern w:val="24"/>
                <w:sz w:val="16"/>
                <w:szCs w:val="16"/>
                <w:vertAlign w:val="superscript"/>
              </w:rPr>
              <w:t>1</w:t>
            </w:r>
            <w:r w:rsidRPr="002F53E7">
              <w:rPr>
                <w:bCs/>
                <w:kern w:val="24"/>
                <w:sz w:val="16"/>
                <w:szCs w:val="16"/>
              </w:rPr>
              <w:t xml:space="preserve"> сравнение групп 1 и 3; </w:t>
            </w:r>
            <w:r w:rsidRPr="002F53E7">
              <w:rPr>
                <w:bCs/>
                <w:kern w:val="24"/>
                <w:sz w:val="16"/>
                <w:szCs w:val="16"/>
                <w:vertAlign w:val="superscript"/>
              </w:rPr>
              <w:t xml:space="preserve">2 </w:t>
            </w:r>
            <w:r w:rsidRPr="002F53E7">
              <w:rPr>
                <w:bCs/>
                <w:kern w:val="24"/>
                <w:sz w:val="16"/>
                <w:szCs w:val="16"/>
              </w:rPr>
              <w:t xml:space="preserve">сравнение групп 2 и 3 </w:t>
            </w:r>
          </w:p>
          <w:p w:rsidR="002F53E7" w:rsidRPr="002F53E7" w:rsidRDefault="002F53E7" w:rsidP="00185F9A">
            <w:pPr>
              <w:tabs>
                <w:tab w:val="left" w:pos="567"/>
              </w:tabs>
              <w:spacing w:line="0" w:lineRule="atLeast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16"/>
                <w:szCs w:val="16"/>
              </w:rPr>
              <w:t>*</w:t>
            </w:r>
            <w:r w:rsidRPr="002F53E7">
              <w:rPr>
                <w:sz w:val="16"/>
                <w:szCs w:val="16"/>
              </w:rPr>
              <w:t xml:space="preserve"> критерий Манна-Уитни</w:t>
            </w:r>
          </w:p>
        </w:tc>
      </w:tr>
    </w:tbl>
    <w:p w:rsidR="002F53E7" w:rsidRDefault="002F53E7" w:rsidP="002F53E7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2F53E7" w:rsidRPr="00AA2C58" w:rsidRDefault="002F53E7" w:rsidP="002F53E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AA2C58">
        <w:rPr>
          <w:b/>
          <w:sz w:val="28"/>
          <w:szCs w:val="28"/>
        </w:rPr>
        <w:t>Таблица 2.</w:t>
      </w:r>
      <w:r w:rsidRPr="00AA2C58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 w:rsidRPr="00AA2C58">
        <w:rPr>
          <w:sz w:val="28"/>
          <w:szCs w:val="28"/>
        </w:rPr>
        <w:t xml:space="preserve"> антропометрических показателей на фоне лечения ожирения в зависимости от наличия расстройств сна.</w:t>
      </w:r>
    </w:p>
    <w:tbl>
      <w:tblPr>
        <w:tblW w:w="935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843"/>
        <w:gridCol w:w="1984"/>
        <w:gridCol w:w="1985"/>
        <w:gridCol w:w="991"/>
      </w:tblGrid>
      <w:tr w:rsidR="002F53E7" w:rsidRPr="002F53E7" w:rsidTr="00185F9A">
        <w:trPr>
          <w:trHeight w:val="527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F53E7">
              <w:rPr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/>
                <w:bCs/>
                <w:kern w:val="24"/>
                <w:sz w:val="20"/>
                <w:szCs w:val="20"/>
              </w:rPr>
              <w:t>СОАС</w:t>
            </w:r>
            <w:proofErr w:type="spellEnd"/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n</w:t>
            </w:r>
            <w:r w:rsidRPr="002F53E7">
              <w:rPr>
                <w:bCs/>
                <w:kern w:val="24"/>
                <w:sz w:val="20"/>
                <w:szCs w:val="20"/>
              </w:rPr>
              <w:t xml:space="preserve"> = 42)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  <w:lang w:val="en-US"/>
              </w:rPr>
            </w:pPr>
            <w:r w:rsidRPr="002F53E7">
              <w:rPr>
                <w:b/>
                <w:bCs/>
                <w:kern w:val="24"/>
                <w:sz w:val="20"/>
                <w:szCs w:val="20"/>
              </w:rPr>
              <w:t xml:space="preserve">Синдром </w:t>
            </w:r>
            <w:proofErr w:type="spellStart"/>
            <w:r w:rsidRPr="002F53E7">
              <w:rPr>
                <w:b/>
                <w:bCs/>
                <w:kern w:val="24"/>
                <w:sz w:val="20"/>
                <w:szCs w:val="20"/>
              </w:rPr>
              <w:t>инсомнии</w:t>
            </w:r>
            <w:proofErr w:type="spellEnd"/>
            <w:r w:rsidRPr="002F53E7">
              <w:rPr>
                <w:b/>
                <w:bCs/>
                <w:kern w:val="24"/>
                <w:sz w:val="20"/>
                <w:szCs w:val="20"/>
              </w:rPr>
              <w:t xml:space="preserve"> 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n</w:t>
            </w:r>
            <w:r w:rsidRPr="002F53E7">
              <w:rPr>
                <w:bCs/>
                <w:kern w:val="24"/>
                <w:sz w:val="20"/>
                <w:szCs w:val="20"/>
              </w:rPr>
              <w:t xml:space="preserve"> = 1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9</w:t>
            </w:r>
            <w:r w:rsidRPr="002F53E7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Группа 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2F53E7">
              <w:rPr>
                <w:b/>
                <w:bCs/>
                <w:kern w:val="24"/>
                <w:sz w:val="20"/>
                <w:szCs w:val="20"/>
              </w:rPr>
              <w:t xml:space="preserve">Без нарушений сна 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n</w:t>
            </w:r>
            <w:r w:rsidRPr="002F53E7">
              <w:rPr>
                <w:bCs/>
                <w:kern w:val="24"/>
                <w:sz w:val="20"/>
                <w:szCs w:val="20"/>
              </w:rPr>
              <w:t xml:space="preserve"> = 24)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F53E7">
              <w:rPr>
                <w:b/>
                <w:bCs/>
                <w:i/>
                <w:kern w:val="24"/>
                <w:sz w:val="20"/>
                <w:szCs w:val="20"/>
              </w:rPr>
              <w:t>р</w:t>
            </w:r>
            <w:proofErr w:type="spellEnd"/>
            <w:proofErr w:type="gramEnd"/>
            <w:r w:rsidRPr="002F53E7">
              <w:rPr>
                <w:b/>
                <w:bCs/>
                <w:kern w:val="24"/>
                <w:sz w:val="20"/>
                <w:szCs w:val="20"/>
              </w:rPr>
              <w:t>*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Возраст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(годы)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43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[34; 50]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39</w:t>
            </w:r>
            <w:r w:rsidRPr="002F53E7">
              <w:rPr>
                <w:kern w:val="24"/>
                <w:sz w:val="20"/>
                <w:szCs w:val="20"/>
              </w:rPr>
              <w:t xml:space="preserve"> 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[3</w:t>
            </w:r>
            <w:r w:rsidRPr="002F53E7">
              <w:rPr>
                <w:kern w:val="24"/>
                <w:sz w:val="20"/>
                <w:szCs w:val="20"/>
                <w:lang w:val="en-US"/>
              </w:rPr>
              <w:t>0</w:t>
            </w:r>
            <w:r w:rsidRPr="002F53E7">
              <w:rPr>
                <w:kern w:val="24"/>
                <w:sz w:val="20"/>
                <w:szCs w:val="20"/>
              </w:rPr>
              <w:t>;50]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37,5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[22; 53]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2F53E7">
              <w:rPr>
                <w:sz w:val="20"/>
                <w:szCs w:val="20"/>
              </w:rPr>
              <w:t>0,3</w:t>
            </w:r>
            <w:r w:rsidRPr="002F53E7">
              <w:rPr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0,4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Пол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n</w:t>
            </w:r>
            <w:r w:rsidRPr="002F53E7">
              <w:rPr>
                <w:bCs/>
                <w:kern w:val="24"/>
                <w:sz w:val="20"/>
                <w:szCs w:val="20"/>
              </w:rPr>
              <w:t xml:space="preserve"> </w:t>
            </w:r>
            <w:r w:rsidRPr="002F53E7">
              <w:rPr>
                <w:sz w:val="20"/>
                <w:szCs w:val="20"/>
              </w:rPr>
              <w:t xml:space="preserve">– </w:t>
            </w:r>
            <w:r w:rsidRPr="002F53E7">
              <w:rPr>
                <w:bCs/>
                <w:kern w:val="24"/>
                <w:sz w:val="20"/>
                <w:szCs w:val="20"/>
              </w:rPr>
              <w:t>муж</w:t>
            </w: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.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>/</w:t>
            </w: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ж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>ен.)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30/12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6/13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12/12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Cs/>
                <w:kern w:val="24"/>
                <w:sz w:val="20"/>
                <w:szCs w:val="20"/>
                <w:vertAlign w:val="superscript"/>
              </w:rPr>
            </w:pPr>
            <w:r w:rsidRPr="002F53E7">
              <w:rPr>
                <w:sz w:val="20"/>
                <w:szCs w:val="20"/>
              </w:rPr>
              <w:t>0,08**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0,2</w:t>
            </w:r>
            <w:r w:rsidRPr="002F53E7">
              <w:rPr>
                <w:sz w:val="20"/>
                <w:szCs w:val="20"/>
              </w:rPr>
              <w:t>**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Длительность ожирения (годы)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7; 20]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9 [2; 15]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14,5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[10; 20]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0,5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0,2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Дебют ожирения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30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22; 40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25</w:t>
            </w:r>
            <w:r w:rsidRPr="002F53E7">
              <w:rPr>
                <w:kern w:val="24"/>
                <w:sz w:val="20"/>
                <w:szCs w:val="20"/>
              </w:rPr>
              <w:t xml:space="preserve"> </w:t>
            </w: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21; 3</w:t>
            </w:r>
            <w:r w:rsidRPr="002F53E7">
              <w:rPr>
                <w:kern w:val="24"/>
                <w:sz w:val="20"/>
                <w:szCs w:val="20"/>
                <w:lang w:val="en-US"/>
              </w:rPr>
              <w:t>7]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25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11; 31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0,003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0,2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Δ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кг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 xml:space="preserve"> массы тела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кг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7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 xml:space="preserve">18; 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2]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2,5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4; 0]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6,5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[-12; -2,25]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0,7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0,03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Δ</w:t>
            </w:r>
            <w:proofErr w:type="spellEnd"/>
            <w:r w:rsidRPr="002F53E7">
              <w:rPr>
                <w:bCs/>
                <w:kern w:val="24"/>
                <w:sz w:val="20"/>
                <w:szCs w:val="20"/>
                <w:lang w:val="en-US"/>
              </w:rPr>
              <w:t xml:space="preserve"> </w:t>
            </w:r>
            <w:r w:rsidRPr="002F53E7">
              <w:rPr>
                <w:bCs/>
                <w:kern w:val="24"/>
                <w:sz w:val="20"/>
                <w:szCs w:val="20"/>
              </w:rPr>
              <w:t>кг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F53E7">
              <w:rPr>
                <w:bCs/>
                <w:kern w:val="24"/>
                <w:sz w:val="20"/>
                <w:szCs w:val="20"/>
                <w:lang w:val="en-US"/>
              </w:rPr>
              <w:t>ОТ</w:t>
            </w:r>
            <w:proofErr w:type="spellEnd"/>
            <w:proofErr w:type="gramEnd"/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2F53E7">
              <w:rPr>
                <w:bCs/>
                <w:kern w:val="24"/>
                <w:sz w:val="20"/>
                <w:szCs w:val="20"/>
              </w:rPr>
              <w:t>(</w:t>
            </w:r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см</w:t>
            </w:r>
            <w:proofErr w:type="gramEnd"/>
            <w:r w:rsidRPr="002F53E7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 xml:space="preserve">11; 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1]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5; 0]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 xml:space="preserve">11; 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1]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0,81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0,033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Δ</w:t>
            </w:r>
            <w:proofErr w:type="spellEnd"/>
            <w:r w:rsidRPr="002F53E7">
              <w:rPr>
                <w:bCs/>
                <w:kern w:val="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ИМТ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2,2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5,3</w:t>
            </w:r>
            <w:r w:rsidRPr="002F53E7">
              <w:rPr>
                <w:kern w:val="24"/>
                <w:sz w:val="20"/>
                <w:szCs w:val="20"/>
                <w:lang w:val="en-US"/>
              </w:rPr>
              <w:t>;</w:t>
            </w:r>
            <w:r w:rsidRPr="002F53E7">
              <w:rPr>
                <w:kern w:val="24"/>
                <w:sz w:val="20"/>
                <w:szCs w:val="20"/>
              </w:rPr>
              <w:t xml:space="preserve"> 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  <w:lang w:val="en-US"/>
              </w:rPr>
              <w:t>0</w:t>
            </w:r>
            <w:r w:rsidRPr="002F53E7">
              <w:rPr>
                <w:kern w:val="24"/>
                <w:sz w:val="20"/>
                <w:szCs w:val="20"/>
              </w:rPr>
              <w:t>,6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  <w:lang w:val="en-US"/>
              </w:rPr>
              <w:t>0,9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  <w:lang w:val="en-US"/>
              </w:rPr>
              <w:t>1,6;</w:t>
            </w:r>
            <w:r w:rsidRPr="002F53E7">
              <w:rPr>
                <w:kern w:val="24"/>
                <w:sz w:val="20"/>
                <w:szCs w:val="20"/>
              </w:rPr>
              <w:t xml:space="preserve"> </w:t>
            </w:r>
            <w:r w:rsidRPr="002F53E7">
              <w:rPr>
                <w:kern w:val="24"/>
                <w:sz w:val="20"/>
                <w:szCs w:val="20"/>
                <w:lang w:val="en-US"/>
              </w:rPr>
              <w:t>0]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2,1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4,0</w:t>
            </w:r>
            <w:r w:rsidRPr="002F53E7">
              <w:rPr>
                <w:kern w:val="24"/>
                <w:sz w:val="20"/>
                <w:szCs w:val="20"/>
                <w:lang w:val="en-US"/>
              </w:rPr>
              <w:t>;</w:t>
            </w:r>
            <w:r w:rsidRPr="002F53E7">
              <w:rPr>
                <w:kern w:val="24"/>
                <w:sz w:val="20"/>
                <w:szCs w:val="20"/>
              </w:rPr>
              <w:t xml:space="preserve"> </w:t>
            </w:r>
            <w:r w:rsidRPr="002F53E7">
              <w:rPr>
                <w:sz w:val="20"/>
                <w:szCs w:val="20"/>
              </w:rPr>
              <w:t>–</w:t>
            </w:r>
            <w:r w:rsidRPr="002F53E7">
              <w:rPr>
                <w:kern w:val="24"/>
                <w:sz w:val="20"/>
                <w:szCs w:val="20"/>
              </w:rPr>
              <w:t>0,8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0,8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0,046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  <w:lang w:val="en-US"/>
              </w:rPr>
            </w:pPr>
            <w:proofErr w:type="spellStart"/>
            <w:r w:rsidRPr="002F53E7">
              <w:rPr>
                <w:bCs/>
                <w:kern w:val="24"/>
                <w:sz w:val="20"/>
                <w:szCs w:val="20"/>
              </w:rPr>
              <w:t>Δ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массы тела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 xml:space="preserve"> 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  <w:lang w:val="en-US"/>
              </w:rPr>
            </w:pP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</w:rPr>
              <w:t>%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6,3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[1,6; 11,4]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2,5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[0;4, 4]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6,1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</w:rPr>
              <w:t>[1,7; 10,7]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0,1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0,05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F53E7">
              <w:rPr>
                <w:bCs/>
                <w:kern w:val="24"/>
                <w:sz w:val="20"/>
                <w:szCs w:val="20"/>
              </w:rPr>
              <w:t>Δ</w:t>
            </w:r>
            <w:proofErr w:type="spellEnd"/>
            <w:r w:rsidRPr="002F53E7">
              <w:rPr>
                <w:bCs/>
                <w:kern w:val="24"/>
                <w:sz w:val="20"/>
                <w:szCs w:val="20"/>
              </w:rPr>
              <w:t xml:space="preserve"> ОТ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 xml:space="preserve"> </w:t>
            </w:r>
            <w:proofErr w:type="gramEnd"/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  <w:lang w:val="en-US"/>
              </w:rPr>
            </w:pP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(</w:t>
            </w:r>
            <w:r w:rsidRPr="002F53E7">
              <w:rPr>
                <w:bCs/>
                <w:kern w:val="24"/>
                <w:sz w:val="20"/>
                <w:szCs w:val="20"/>
              </w:rPr>
              <w:t>%</w:t>
            </w:r>
            <w:r w:rsidRPr="002F53E7">
              <w:rPr>
                <w:bCs/>
                <w:kern w:val="24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5,6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0,8</w:t>
            </w:r>
            <w:r w:rsidRPr="002F53E7">
              <w:rPr>
                <w:kern w:val="24"/>
                <w:sz w:val="20"/>
                <w:szCs w:val="20"/>
                <w:lang w:val="en-US"/>
              </w:rPr>
              <w:t>;</w:t>
            </w:r>
            <w:r w:rsidRPr="002F53E7">
              <w:rPr>
                <w:kern w:val="24"/>
                <w:sz w:val="20"/>
                <w:szCs w:val="20"/>
              </w:rPr>
              <w:t xml:space="preserve"> 8,5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1,1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0</w:t>
            </w:r>
            <w:r w:rsidRPr="002F53E7">
              <w:rPr>
                <w:kern w:val="24"/>
                <w:sz w:val="20"/>
                <w:szCs w:val="20"/>
                <w:lang w:val="en-US"/>
              </w:rPr>
              <w:t>;</w:t>
            </w:r>
            <w:r w:rsidRPr="002F53E7">
              <w:rPr>
                <w:kern w:val="24"/>
                <w:sz w:val="20"/>
                <w:szCs w:val="20"/>
              </w:rPr>
              <w:t xml:space="preserve"> 4,95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</w:rPr>
            </w:pPr>
            <w:r w:rsidRPr="002F53E7">
              <w:rPr>
                <w:kern w:val="24"/>
                <w:sz w:val="20"/>
                <w:szCs w:val="20"/>
              </w:rPr>
              <w:t>6,0</w:t>
            </w:r>
          </w:p>
          <w:p w:rsidR="002F53E7" w:rsidRPr="002F53E7" w:rsidRDefault="002F53E7" w:rsidP="00185F9A">
            <w:pPr>
              <w:pStyle w:val="a5"/>
              <w:tabs>
                <w:tab w:val="left" w:pos="142"/>
                <w:tab w:val="left" w:pos="567"/>
              </w:tabs>
              <w:spacing w:before="0" w:beforeAutospacing="0" w:after="0" w:afterAutospacing="0" w:line="0" w:lineRule="atLeast"/>
              <w:jc w:val="center"/>
              <w:textAlignment w:val="baseline"/>
              <w:rPr>
                <w:kern w:val="24"/>
                <w:sz w:val="20"/>
                <w:szCs w:val="20"/>
                <w:lang w:val="en-US"/>
              </w:rPr>
            </w:pPr>
            <w:r w:rsidRPr="002F53E7">
              <w:rPr>
                <w:kern w:val="24"/>
                <w:sz w:val="20"/>
                <w:szCs w:val="20"/>
                <w:lang w:val="en-US"/>
              </w:rPr>
              <w:t>[</w:t>
            </w:r>
            <w:r w:rsidRPr="002F53E7">
              <w:rPr>
                <w:kern w:val="24"/>
                <w:sz w:val="20"/>
                <w:szCs w:val="20"/>
              </w:rPr>
              <w:t>0,76</w:t>
            </w:r>
            <w:r w:rsidRPr="002F53E7">
              <w:rPr>
                <w:kern w:val="24"/>
                <w:sz w:val="20"/>
                <w:szCs w:val="20"/>
                <w:lang w:val="en-US"/>
              </w:rPr>
              <w:t>;</w:t>
            </w:r>
            <w:r w:rsidRPr="002F53E7">
              <w:rPr>
                <w:kern w:val="24"/>
                <w:sz w:val="20"/>
                <w:szCs w:val="20"/>
              </w:rPr>
              <w:t xml:space="preserve"> 10,4</w:t>
            </w:r>
            <w:r w:rsidRPr="002F53E7">
              <w:rPr>
                <w:kern w:val="24"/>
                <w:sz w:val="20"/>
                <w:szCs w:val="20"/>
                <w:lang w:val="en-US"/>
              </w:rPr>
              <w:t>]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sz w:val="20"/>
                <w:szCs w:val="20"/>
              </w:rPr>
              <w:t>0,94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1</w:t>
            </w:r>
          </w:p>
          <w:p w:rsidR="002F53E7" w:rsidRPr="002F53E7" w:rsidRDefault="002F53E7" w:rsidP="00185F9A">
            <w:pPr>
              <w:tabs>
                <w:tab w:val="left" w:pos="142"/>
                <w:tab w:val="left" w:pos="567"/>
                <w:tab w:val="left" w:pos="1310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F53E7">
              <w:rPr>
                <w:b/>
                <w:sz w:val="20"/>
                <w:szCs w:val="20"/>
              </w:rPr>
              <w:t>0,025</w:t>
            </w:r>
            <w:r w:rsidRPr="002F53E7">
              <w:rPr>
                <w:bCs/>
                <w:kern w:val="24"/>
                <w:sz w:val="20"/>
                <w:szCs w:val="20"/>
                <w:vertAlign w:val="superscript"/>
              </w:rPr>
              <w:t>2</w:t>
            </w:r>
          </w:p>
        </w:tc>
      </w:tr>
      <w:tr w:rsidR="002F53E7" w:rsidRPr="002F53E7" w:rsidTr="00185F9A">
        <w:trPr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3E7" w:rsidRPr="002F53E7" w:rsidRDefault="002F53E7" w:rsidP="00185F9A">
            <w:pPr>
              <w:tabs>
                <w:tab w:val="left" w:pos="567"/>
              </w:tabs>
              <w:spacing w:line="0" w:lineRule="atLeast"/>
              <w:rPr>
                <w:bCs/>
                <w:kern w:val="24"/>
                <w:sz w:val="16"/>
                <w:szCs w:val="16"/>
              </w:rPr>
            </w:pPr>
            <w:r w:rsidRPr="002F53E7">
              <w:rPr>
                <w:bCs/>
                <w:kern w:val="24"/>
                <w:sz w:val="16"/>
                <w:szCs w:val="16"/>
                <w:vertAlign w:val="superscript"/>
              </w:rPr>
              <w:t>1</w:t>
            </w:r>
            <w:r w:rsidRPr="002F53E7">
              <w:rPr>
                <w:bCs/>
                <w:kern w:val="24"/>
                <w:sz w:val="16"/>
                <w:szCs w:val="16"/>
              </w:rPr>
              <w:t xml:space="preserve"> сравнение между 1 и 3 группой; </w:t>
            </w:r>
            <w:r w:rsidRPr="002F53E7">
              <w:rPr>
                <w:bCs/>
                <w:kern w:val="24"/>
                <w:sz w:val="16"/>
                <w:szCs w:val="16"/>
                <w:vertAlign w:val="superscript"/>
              </w:rPr>
              <w:t xml:space="preserve">2 </w:t>
            </w:r>
            <w:r w:rsidRPr="002F53E7">
              <w:rPr>
                <w:bCs/>
                <w:kern w:val="24"/>
                <w:sz w:val="16"/>
                <w:szCs w:val="16"/>
              </w:rPr>
              <w:t xml:space="preserve">сравнение между 2 и 3 группой; </w:t>
            </w:r>
          </w:p>
          <w:p w:rsidR="002F53E7" w:rsidRPr="002F53E7" w:rsidRDefault="002F53E7" w:rsidP="00185F9A">
            <w:pPr>
              <w:tabs>
                <w:tab w:val="left" w:pos="567"/>
              </w:tabs>
              <w:spacing w:line="0" w:lineRule="atLeast"/>
              <w:rPr>
                <w:bCs/>
                <w:kern w:val="24"/>
                <w:sz w:val="16"/>
                <w:szCs w:val="16"/>
              </w:rPr>
            </w:pPr>
            <w:proofErr w:type="spellStart"/>
            <w:r w:rsidRPr="002F53E7">
              <w:rPr>
                <w:bCs/>
                <w:kern w:val="24"/>
                <w:sz w:val="16"/>
                <w:szCs w:val="16"/>
              </w:rPr>
              <w:t>Δ</w:t>
            </w:r>
            <w:proofErr w:type="spellEnd"/>
            <w:r w:rsidRPr="002F53E7">
              <w:rPr>
                <w:bCs/>
                <w:kern w:val="24"/>
                <w:sz w:val="16"/>
                <w:szCs w:val="16"/>
              </w:rPr>
              <w:t xml:space="preserve"> – разница между показателями до и через </w:t>
            </w:r>
            <w:proofErr w:type="spellStart"/>
            <w:r w:rsidRPr="002F53E7">
              <w:rPr>
                <w:bCs/>
                <w:kern w:val="24"/>
                <w:sz w:val="16"/>
                <w:szCs w:val="16"/>
              </w:rPr>
              <w:t>7±1</w:t>
            </w:r>
            <w:proofErr w:type="spellEnd"/>
            <w:r w:rsidRPr="002F53E7">
              <w:rPr>
                <w:bCs/>
                <w:kern w:val="24"/>
                <w:sz w:val="16"/>
                <w:szCs w:val="16"/>
              </w:rPr>
              <w:t xml:space="preserve"> месяцев лечения ожирения; </w:t>
            </w:r>
          </w:p>
          <w:p w:rsidR="002F53E7" w:rsidRPr="002F53E7" w:rsidRDefault="002F53E7" w:rsidP="00185F9A">
            <w:pPr>
              <w:tabs>
                <w:tab w:val="left" w:pos="567"/>
              </w:tabs>
              <w:spacing w:line="0" w:lineRule="atLeast"/>
              <w:rPr>
                <w:sz w:val="20"/>
                <w:szCs w:val="20"/>
                <w:vertAlign w:val="superscript"/>
              </w:rPr>
            </w:pPr>
            <w:r w:rsidRPr="002F53E7">
              <w:rPr>
                <w:bCs/>
                <w:kern w:val="24"/>
                <w:sz w:val="16"/>
                <w:szCs w:val="16"/>
              </w:rPr>
              <w:t>*</w:t>
            </w:r>
            <w:r w:rsidRPr="002F53E7">
              <w:rPr>
                <w:sz w:val="16"/>
                <w:szCs w:val="16"/>
              </w:rPr>
              <w:t xml:space="preserve"> критерий Манна-Уитни;</w:t>
            </w:r>
            <w:r w:rsidRPr="002F53E7">
              <w:rPr>
                <w:bCs/>
                <w:kern w:val="24"/>
                <w:sz w:val="16"/>
                <w:szCs w:val="16"/>
              </w:rPr>
              <w:t xml:space="preserve"> ** критерий</w:t>
            </w:r>
            <w:r w:rsidRPr="002F53E7">
              <w:rPr>
                <w:sz w:val="16"/>
                <w:szCs w:val="16"/>
              </w:rPr>
              <w:t xml:space="preserve"> </w:t>
            </w:r>
            <w:r w:rsidRPr="002F53E7">
              <w:rPr>
                <w:sz w:val="16"/>
                <w:szCs w:val="16"/>
              </w:rPr>
              <w:sym w:font="Symbol" w:char="0063"/>
            </w:r>
            <w:r w:rsidRPr="002F53E7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:rsidR="00AE3746" w:rsidRDefault="00AE3746"/>
    <w:sectPr w:rsidR="00AE3746" w:rsidSect="00E1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2044"/>
    <w:multiLevelType w:val="hybridMultilevel"/>
    <w:tmpl w:val="31561B22"/>
    <w:lvl w:ilvl="0" w:tplc="4B905C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C8DC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8D6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CAC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E59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1644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2A5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685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07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C609A"/>
    <w:multiLevelType w:val="hybridMultilevel"/>
    <w:tmpl w:val="DD2C7BBA"/>
    <w:lvl w:ilvl="0" w:tplc="255229A4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BF206C"/>
    <w:multiLevelType w:val="hybridMultilevel"/>
    <w:tmpl w:val="2B00FBC8"/>
    <w:lvl w:ilvl="0" w:tplc="04190011">
      <w:start w:val="1"/>
      <w:numFmt w:val="decimal"/>
      <w:lvlText w:val="%1)"/>
      <w:lvlJc w:val="left"/>
      <w:pPr>
        <w:ind w:left="2320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0D1F6F"/>
    <w:multiLevelType w:val="hybridMultilevel"/>
    <w:tmpl w:val="5C0E20F2"/>
    <w:lvl w:ilvl="0" w:tplc="3FB8DF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DA81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828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C07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461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F6C7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C8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6E6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045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9D7384"/>
    <w:multiLevelType w:val="hybridMultilevel"/>
    <w:tmpl w:val="E3FA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4FA5"/>
    <w:multiLevelType w:val="hybridMultilevel"/>
    <w:tmpl w:val="38E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B5BEE"/>
    <w:multiLevelType w:val="multilevel"/>
    <w:tmpl w:val="044AD1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>
    <w:nsid w:val="469E670F"/>
    <w:multiLevelType w:val="hybridMultilevel"/>
    <w:tmpl w:val="FFF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67A12"/>
    <w:multiLevelType w:val="hybridMultilevel"/>
    <w:tmpl w:val="9ABEF6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052857"/>
    <w:multiLevelType w:val="hybridMultilevel"/>
    <w:tmpl w:val="38E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37F64"/>
    <w:multiLevelType w:val="hybridMultilevel"/>
    <w:tmpl w:val="ED92B48A"/>
    <w:lvl w:ilvl="0" w:tplc="255229A4">
      <w:start w:val="1"/>
      <w:numFmt w:val="decimal"/>
      <w:lvlText w:val="%1."/>
      <w:lvlJc w:val="left"/>
      <w:pPr>
        <w:ind w:left="2320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7314AE7"/>
    <w:multiLevelType w:val="hybridMultilevel"/>
    <w:tmpl w:val="38E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E6318"/>
    <w:multiLevelType w:val="hybridMultilevel"/>
    <w:tmpl w:val="DD9091E8"/>
    <w:lvl w:ilvl="0" w:tplc="FAD45E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BA1F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AB9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62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84F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6ED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054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27E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AC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6596F"/>
    <w:multiLevelType w:val="hybridMultilevel"/>
    <w:tmpl w:val="6D385B5E"/>
    <w:lvl w:ilvl="0" w:tplc="7892E8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49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457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E6B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66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82A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2DE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A11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87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BA3A15"/>
    <w:multiLevelType w:val="hybridMultilevel"/>
    <w:tmpl w:val="38EC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227FDE"/>
    <w:multiLevelType w:val="multilevel"/>
    <w:tmpl w:val="AFCA55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360"/>
      </w:pPr>
      <w:rPr>
        <w:rFonts w:eastAsia="SimSu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eastAsia="SimSu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eastAsia="SimSu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eastAsia="SimSu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eastAsia="SimSun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eastAsia="SimSun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eastAsia="SimSun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eastAsia="SimSun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8"/>
  </w:num>
  <w:num w:numId="17">
    <w:abstractNumId w:val="1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53E7"/>
    <w:rsid w:val="00297D81"/>
    <w:rsid w:val="002F53E7"/>
    <w:rsid w:val="003835F7"/>
    <w:rsid w:val="008D4634"/>
    <w:rsid w:val="00AE3746"/>
    <w:rsid w:val="00C70FED"/>
    <w:rsid w:val="00C85ED4"/>
    <w:rsid w:val="00D363AD"/>
    <w:rsid w:val="00E60D66"/>
    <w:rsid w:val="00E7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E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3E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F53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F53E7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3E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3E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3E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F53E7"/>
    <w:pPr>
      <w:keepNext/>
      <w:spacing w:line="360" w:lineRule="auto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F53E7"/>
    <w:pPr>
      <w:keepNext/>
      <w:spacing w:line="360" w:lineRule="auto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3E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F53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F53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53E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F53E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F53E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F53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F5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F53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53E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F53E7"/>
    <w:pPr>
      <w:spacing w:before="100" w:beforeAutospacing="1" w:after="100" w:afterAutospacing="1"/>
    </w:pPr>
  </w:style>
  <w:style w:type="paragraph" w:styleId="a6">
    <w:name w:val="footnote text"/>
    <w:basedOn w:val="a"/>
    <w:link w:val="11"/>
    <w:uiPriority w:val="99"/>
    <w:semiHidden/>
    <w:unhideWhenUsed/>
    <w:rsid w:val="002F53E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F5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F53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F53E7"/>
    <w:pPr>
      <w:spacing w:line="480" w:lineRule="auto"/>
      <w:jc w:val="both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2F5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F53E7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F5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2F53E7"/>
    <w:pPr>
      <w:spacing w:line="480" w:lineRule="auto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F5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F53E7"/>
    <w:pPr>
      <w:spacing w:line="360" w:lineRule="auto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5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53E7"/>
    <w:pPr>
      <w:spacing w:line="360" w:lineRule="auto"/>
      <w:ind w:firstLine="709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5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F53E7"/>
    <w:pPr>
      <w:spacing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F53E7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F53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3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2F53E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F53E7"/>
    <w:pPr>
      <w:ind w:left="720"/>
      <w:contextualSpacing/>
    </w:pPr>
  </w:style>
  <w:style w:type="paragraph" w:styleId="af2">
    <w:name w:val="Bibliography"/>
    <w:basedOn w:val="a"/>
    <w:next w:val="a"/>
    <w:uiPriority w:val="37"/>
    <w:unhideWhenUsed/>
    <w:rsid w:val="002F53E7"/>
    <w:pPr>
      <w:tabs>
        <w:tab w:val="left" w:pos="504"/>
      </w:tabs>
      <w:spacing w:after="240"/>
      <w:ind w:left="504" w:hanging="504"/>
    </w:pPr>
  </w:style>
  <w:style w:type="paragraph" w:customStyle="1" w:styleId="Default">
    <w:name w:val="Default"/>
    <w:rsid w:val="002F53E7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1">
    <w:name w:val="Основной текст (201)"/>
    <w:link w:val="2011"/>
    <w:uiPriority w:val="99"/>
    <w:locked/>
    <w:rsid w:val="002F53E7"/>
    <w:rPr>
      <w:rFonts w:cs="Times New Roman"/>
      <w:sz w:val="26"/>
      <w:szCs w:val="26"/>
      <w:shd w:val="clear" w:color="auto" w:fill="FFFFFF"/>
    </w:rPr>
  </w:style>
  <w:style w:type="paragraph" w:customStyle="1" w:styleId="2011">
    <w:name w:val="Основной текст (201)1"/>
    <w:basedOn w:val="a"/>
    <w:link w:val="201"/>
    <w:uiPriority w:val="99"/>
    <w:rsid w:val="002F53E7"/>
    <w:pPr>
      <w:shd w:val="clear" w:color="auto" w:fill="FFFFFF"/>
      <w:tabs>
        <w:tab w:val="left" w:pos="1119"/>
      </w:tabs>
      <w:spacing w:line="360" w:lineRule="auto"/>
      <w:ind w:firstLine="851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dt2">
    <w:name w:val="dt2"/>
    <w:basedOn w:val="a"/>
    <w:uiPriority w:val="99"/>
    <w:rsid w:val="002F53E7"/>
    <w:pPr>
      <w:spacing w:before="100" w:beforeAutospacing="1" w:after="100" w:afterAutospacing="1"/>
    </w:pPr>
  </w:style>
  <w:style w:type="paragraph" w:customStyle="1" w:styleId="p">
    <w:name w:val="p"/>
    <w:basedOn w:val="a"/>
    <w:uiPriority w:val="99"/>
    <w:rsid w:val="002F53E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2F53E7"/>
    <w:pPr>
      <w:spacing w:after="200" w:line="27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+ Курсив"/>
    <w:basedOn w:val="a0"/>
    <w:uiPriority w:val="99"/>
    <w:rsid w:val="002F53E7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14">
    <w:name w:val="Основной текст + Курсив14"/>
    <w:basedOn w:val="a0"/>
    <w:uiPriority w:val="99"/>
    <w:rsid w:val="002F53E7"/>
    <w:rPr>
      <w:rFonts w:ascii="Times New Roman" w:hAnsi="Times New Roman" w:cs="Times New Roman" w:hint="default"/>
      <w:i/>
      <w:iCs/>
      <w:spacing w:val="0"/>
      <w:sz w:val="27"/>
      <w:szCs w:val="27"/>
      <w:lang w:val="en-US" w:eastAsia="en-US"/>
    </w:rPr>
  </w:style>
  <w:style w:type="character" w:customStyle="1" w:styleId="11">
    <w:name w:val="Текст сноски Знак1"/>
    <w:basedOn w:val="a0"/>
    <w:link w:val="a6"/>
    <w:uiPriority w:val="99"/>
    <w:semiHidden/>
    <w:locked/>
    <w:rsid w:val="002F53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3E7"/>
  </w:style>
  <w:style w:type="character" w:customStyle="1" w:styleId="123">
    <w:name w:val="Основной текст (12)3"/>
    <w:basedOn w:val="a0"/>
    <w:uiPriority w:val="99"/>
    <w:rsid w:val="002F53E7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locked/>
    <w:rsid w:val="002F53E7"/>
    <w:rPr>
      <w:rFonts w:ascii="Times New Roman" w:eastAsia="Calibri" w:hAnsi="Times New Roman" w:cs="Times New Roman" w:hint="default"/>
      <w:sz w:val="27"/>
      <w:szCs w:val="27"/>
      <w:shd w:val="clear" w:color="auto" w:fill="FFFFFF"/>
      <w:lang w:eastAsia="ru-RU"/>
    </w:rPr>
  </w:style>
  <w:style w:type="table" w:styleId="af4">
    <w:name w:val="Table Grid"/>
    <w:basedOn w:val="a1"/>
    <w:uiPriority w:val="59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ветлая заливка1"/>
    <w:basedOn w:val="a1"/>
    <w:uiPriority w:val="60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6">
    <w:name w:val="Светлый список1"/>
    <w:basedOn w:val="a1"/>
    <w:uiPriority w:val="61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">
    <w:name w:val="Средняя сетка 31"/>
    <w:basedOn w:val="a1"/>
    <w:uiPriority w:val="69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5">
    <w:name w:val="Светлая заливка2"/>
    <w:basedOn w:val="a1"/>
    <w:uiPriority w:val="60"/>
    <w:rsid w:val="002F53E7"/>
    <w:pPr>
      <w:spacing w:line="240" w:lineRule="auto"/>
      <w:ind w:firstLine="0"/>
      <w:jc w:val="left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41">
    <w:name w:val="Основной текст + Курсив4"/>
    <w:basedOn w:val="13"/>
    <w:uiPriority w:val="99"/>
    <w:rsid w:val="002F53E7"/>
    <w:rPr>
      <w:i/>
      <w:iCs/>
    </w:rPr>
  </w:style>
  <w:style w:type="paragraph" w:customStyle="1" w:styleId="26">
    <w:name w:val="Абзац списка2"/>
    <w:basedOn w:val="a"/>
    <w:uiPriority w:val="99"/>
    <w:rsid w:val="002F53E7"/>
    <w:pPr>
      <w:spacing w:after="200" w:line="27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0.37846399878796627"/>
          <c:y val="2.3866348448687388E-2"/>
          <c:w val="0.25590593265633305"/>
          <c:h val="0.9522673031026244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dPt>
            <c:idx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0.10285004860763328"/>
                  <c:y val="-0.11246249350096155"/>
                </c:manualLayout>
              </c:layout>
              <c:tx>
                <c:rich>
                  <a:bodyPr/>
                  <a:lstStyle/>
                  <a:p>
                    <a:r>
                      <a:rPr lang="ru-RU" sz="900" b="0"/>
                      <a:t>СОАС</a:t>
                    </a:r>
                    <a:r>
                      <a:rPr lang="ru-RU" sz="900" b="0" baseline="0"/>
                      <a:t> </a:t>
                    </a:r>
                  </a:p>
                  <a:p>
                    <a:r>
                      <a:rPr lang="ru-RU" sz="900" b="0"/>
                      <a:t> </a:t>
                    </a:r>
                    <a:r>
                      <a:rPr lang="ru-RU" sz="900" b="1"/>
                      <a:t>57%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9.8351212244915137E-2"/>
                  <c:y val="-0.20588235294117646"/>
                </c:manualLayout>
              </c:layout>
              <c:tx>
                <c:rich>
                  <a:bodyPr/>
                  <a:lstStyle/>
                  <a:p>
                    <a:r>
                      <a:rPr lang="ru-RU" sz="900" b="0"/>
                      <a:t> инсомния</a:t>
                    </a:r>
                  </a:p>
                  <a:p>
                    <a:r>
                      <a:rPr lang="ru-RU" sz="900" b="0"/>
                      <a:t> </a:t>
                    </a:r>
                    <a:r>
                      <a:rPr lang="ru-RU" sz="900" b="1"/>
                      <a:t>17%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0.1019893357798472"/>
                  <c:y val="0.10409611686367388"/>
                </c:manualLayout>
              </c:layout>
              <c:tx>
                <c:rich>
                  <a:bodyPr/>
                  <a:lstStyle/>
                  <a:p>
                    <a:r>
                      <a:rPr lang="ru-RU" sz="900" b="0"/>
                      <a:t>без </a:t>
                    </a:r>
                  </a:p>
                  <a:p>
                    <a:r>
                      <a:rPr lang="ru-RU" sz="900" b="0"/>
                      <a:t>нарушений </a:t>
                    </a:r>
                  </a:p>
                  <a:p>
                    <a:r>
                      <a:rPr lang="ru-RU" sz="900" b="0"/>
                      <a:t>сна  </a:t>
                    </a:r>
                  </a:p>
                  <a:p>
                    <a:r>
                      <a:rPr lang="ru-RU" sz="900" b="1"/>
                      <a:t>26%</a:t>
                    </a:r>
                  </a:p>
                </c:rich>
              </c:tx>
              <c:showVal val="1"/>
              <c:showCatName val="1"/>
            </c:dLbl>
            <c:txPr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СОАС</c:v>
                </c:pt>
                <c:pt idx="1">
                  <c:v>Синдром инсомнии</c:v>
                </c:pt>
                <c:pt idx="2">
                  <c:v>Без нарушений сна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0.56999999999999995</c:v>
                </c:pt>
                <c:pt idx="1">
                  <c:v>0.17</c:v>
                </c:pt>
                <c:pt idx="2" formatCode="0.00%">
                  <c:v>0.26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  <c:spPr>
        <a:noFill/>
        <a:ln w="25398">
          <a:noFill/>
        </a:ln>
      </c:spPr>
    </c:plotArea>
    <c:plotVisOnly val="1"/>
    <c:dispBlanksAs val="zero"/>
  </c:chart>
  <c:spPr>
    <a:ln>
      <a:solidFill>
        <a:schemeClr val="bg1"/>
      </a:solidFill>
    </a:ln>
  </c:spPr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3200531208499334E-2"/>
          <c:y val="0.25957100190062482"/>
          <c:w val="0.94245241257193468"/>
          <c:h val="0.3863323182741320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СиПАП-терапия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Ограничение калорийности  суточного рациона</c:v>
                </c:pt>
                <c:pt idx="1">
                  <c:v>Соблюдение дробного режима питания</c:v>
                </c:pt>
                <c:pt idx="2">
                  <c:v>Увеличение физической активности</c:v>
                </c:pt>
                <c:pt idx="3">
                  <c:v>Орлистат 120 мг. х 3 раза в день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0.87000000000000144</c:v>
                </c:pt>
                <c:pt idx="1">
                  <c:v>0.62000000000000144</c:v>
                </c:pt>
                <c:pt idx="2">
                  <c:v>0.62000000000000144</c:v>
                </c:pt>
                <c:pt idx="3">
                  <c:v>0.62000000000000144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 СиПАП-терапии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Ограничение калорийности  суточного рациона</c:v>
                </c:pt>
                <c:pt idx="1">
                  <c:v>Соблюдение дробного режима питания</c:v>
                </c:pt>
                <c:pt idx="2">
                  <c:v>Увеличение физической активности</c:v>
                </c:pt>
                <c:pt idx="3">
                  <c:v>Орлистат 120 мг. х 3 раза в день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0.61000000000000065</c:v>
                </c:pt>
                <c:pt idx="1">
                  <c:v>0.44</c:v>
                </c:pt>
                <c:pt idx="2">
                  <c:v>0.39000000000000085</c:v>
                </c:pt>
                <c:pt idx="3">
                  <c:v>0.44</c:v>
                </c:pt>
              </c:numCache>
            </c:numRef>
          </c:val>
        </c:ser>
        <c:dLbls>
          <c:showVal val="1"/>
        </c:dLbls>
        <c:overlap val="-25"/>
        <c:axId val="91606400"/>
        <c:axId val="94708096"/>
      </c:barChart>
      <c:catAx>
        <c:axId val="916064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708096"/>
        <c:crosses val="autoZero"/>
        <c:auto val="1"/>
        <c:lblAlgn val="ctr"/>
        <c:lblOffset val="100"/>
      </c:catAx>
      <c:valAx>
        <c:axId val="9470809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9160640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198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0.79743</cdr:x>
      <cdr:y>0.84667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37100" y="857630"/>
          <a:ext cx="1203325" cy="154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8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0.59805</cdr:x>
      <cdr:y>0.88362</cdr:y>
    </cdr:from>
    <cdr:to>
      <cdr:x>0.99978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429723" y="1921540"/>
          <a:ext cx="2303865" cy="2466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700" i="1">
              <a:latin typeface="Times New Roman" pitchFamily="18" charset="0"/>
              <a:cs typeface="Times New Roman" pitchFamily="18" charset="0"/>
            </a:rPr>
            <a:t>*  р</a:t>
          </a:r>
          <a:r>
            <a:rPr lang="ru-RU" sz="700" i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700" i="1" baseline="0">
              <a:latin typeface="Times New Roman" pitchFamily="18" charset="0"/>
              <a:cs typeface="Times New Roman" pitchFamily="18" charset="0"/>
            </a:rPr>
            <a:t>&gt;</a:t>
          </a:r>
          <a:r>
            <a:rPr lang="ru-RU" sz="700" i="1" baseline="0">
              <a:latin typeface="Times New Roman" pitchFamily="18" charset="0"/>
              <a:cs typeface="Times New Roman" pitchFamily="18" charset="0"/>
            </a:rPr>
            <a:t> 0,05 </a:t>
          </a:r>
          <a:r>
            <a:rPr lang="ru-RU" sz="700" i="1">
              <a:latin typeface="Times New Roman" pitchFamily="18" charset="0"/>
              <a:cs typeface="Times New Roman" pitchFamily="18" charset="0"/>
            </a:rPr>
            <a:t>(точный критерий Фишера)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1745</Characters>
  <Application>Microsoft Office Word</Application>
  <DocSecurity>0</DocSecurity>
  <Lines>218</Lines>
  <Paragraphs>213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2014-10-26T13:47:00Z</dcterms:created>
  <dcterms:modified xsi:type="dcterms:W3CDTF">2014-11-22T10:44:00Z</dcterms:modified>
</cp:coreProperties>
</file>