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60" w:rsidRDefault="007F4545" w:rsidP="004A647A">
      <w:pPr>
        <w:ind w:hanging="1560"/>
      </w:pPr>
      <w:r w:rsidRPr="007F4545">
        <w:drawing>
          <wp:inline distT="0" distB="0" distL="0" distR="0">
            <wp:extent cx="7096125" cy="4773064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E6960" w:rsidSect="001E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647A"/>
    <w:rsid w:val="001E6960"/>
    <w:rsid w:val="004A647A"/>
    <w:rsid w:val="007F4545"/>
    <w:rsid w:val="00E1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4"/>
      <c:rotY val="3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8149379501255072"/>
          <c:y val="2.6511938327503672E-2"/>
          <c:w val="0.81812184765524265"/>
          <c:h val="0.764134466720096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ожирение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dLbls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обеспечены</c:v>
                </c:pt>
                <c:pt idx="1">
                  <c:v>1-2 показателям</c:v>
                </c:pt>
                <c:pt idx="2">
                  <c:v>3 показателям</c:v>
                </c:pt>
                <c:pt idx="3">
                  <c:v>4-5 показателям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5.7142857142857055</c:v>
                </c:pt>
                <c:pt idx="1">
                  <c:v>37.142857142857153</c:v>
                </c:pt>
                <c:pt idx="2">
                  <c:v>28.571428571428569</c:v>
                </c:pt>
                <c:pt idx="3">
                  <c:v>28.571428571428569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ССЗ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обеспечены</c:v>
                </c:pt>
                <c:pt idx="1">
                  <c:v>1-2 показателям</c:v>
                </c:pt>
                <c:pt idx="2">
                  <c:v>3 показателям</c:v>
                </c:pt>
                <c:pt idx="3">
                  <c:v>4-5 показателям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7.4074074074074066</c:v>
                </c:pt>
                <c:pt idx="1">
                  <c:v>40.740740740740762</c:v>
                </c:pt>
                <c:pt idx="2">
                  <c:v>25.925925925925789</c:v>
                </c:pt>
                <c:pt idx="3">
                  <c:v>22.222222222222001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СД 2 типа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обеспечены</c:v>
                </c:pt>
                <c:pt idx="1">
                  <c:v>1-2 показателям</c:v>
                </c:pt>
                <c:pt idx="2">
                  <c:v>3 показателям</c:v>
                </c:pt>
                <c:pt idx="3">
                  <c:v>4-5 показателям</c:v>
                </c:pt>
              </c:strCache>
            </c:strRef>
          </c:cat>
          <c:val>
            <c:numRef>
              <c:f>Sheet1!$B$4:$E$4</c:f>
              <c:numCache>
                <c:formatCode>0.0</c:formatCode>
                <c:ptCount val="4"/>
                <c:pt idx="0">
                  <c:v>0</c:v>
                </c:pt>
                <c:pt idx="1">
                  <c:v>26.315789473684209</c:v>
                </c:pt>
                <c:pt idx="2">
                  <c:v>42.105263157894726</c:v>
                </c:pt>
                <c:pt idx="3">
                  <c:v>31.578947368421026</c:v>
                </c:pt>
              </c:numCache>
            </c:numRef>
          </c:val>
        </c:ser>
        <c:gapDepth val="0"/>
        <c:shape val="box"/>
        <c:axId val="169731584"/>
        <c:axId val="169733504"/>
        <c:axId val="0"/>
      </c:bar3DChart>
      <c:catAx>
        <c:axId val="1697315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неоптимально обеспечены по</a:t>
                </a:r>
              </a:p>
            </c:rich>
          </c:tx>
          <c:layout>
            <c:manualLayout>
              <c:xMode val="edge"/>
              <c:yMode val="edge"/>
              <c:x val="0.46216717104182797"/>
              <c:y val="0.93554483875532901"/>
            </c:manualLayout>
          </c:layout>
          <c:spPr>
            <a:noFill/>
            <a:ln w="25326">
              <a:noFill/>
            </a:ln>
          </c:spPr>
        </c:title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733504"/>
        <c:crosses val="autoZero"/>
        <c:auto val="1"/>
        <c:lblAlgn val="ctr"/>
        <c:lblOffset val="100"/>
        <c:tickLblSkip val="1"/>
        <c:tickMarkSkip val="1"/>
      </c:catAx>
      <c:valAx>
        <c:axId val="169733504"/>
        <c:scaling>
          <c:orientation val="minMax"/>
          <c:max val="50"/>
          <c:min val="0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 algn="dist">
                  <a:defRPr sz="104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100" b="0" i="0" baseline="0"/>
                  <a:t>Относительное количество пациентов, %</a:t>
                </a:r>
                <a:endParaRPr lang="ru-RU" sz="1100"/>
              </a:p>
            </c:rich>
          </c:tx>
          <c:layout>
            <c:manualLayout>
              <c:xMode val="edge"/>
              <c:yMode val="edge"/>
              <c:x val="1.4986831954781385E-2"/>
              <c:y val="7.5871079981515571E-2"/>
            </c:manualLayout>
          </c:layout>
          <c:spPr>
            <a:noFill/>
            <a:ln w="25326">
              <a:noFill/>
            </a:ln>
          </c:spPr>
        </c:title>
        <c:numFmt formatCode="0.0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731584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8715710373689751"/>
          <c:y val="2.8673740293395446E-2"/>
          <c:w val="0.16005217350505538"/>
          <c:h val="0.20478671957889091"/>
        </c:manualLayout>
      </c:layout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kodentsova</dc:creator>
  <cp:lastModifiedBy>kodentsova</cp:lastModifiedBy>
  <cp:revision>2</cp:revision>
  <dcterms:created xsi:type="dcterms:W3CDTF">2019-03-18T09:00:00Z</dcterms:created>
  <dcterms:modified xsi:type="dcterms:W3CDTF">2019-03-18T09:00:00Z</dcterms:modified>
</cp:coreProperties>
</file>